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B0A3" w14:textId="4CCFA4CD" w:rsidR="00D6525C" w:rsidRPr="00D9410C" w:rsidRDefault="00191300" w:rsidP="00D9410C">
      <w:pPr>
        <w:spacing w:after="0" w:line="240" w:lineRule="auto"/>
        <w:jc w:val="right"/>
        <w:rPr>
          <w:rFonts w:ascii="CorpoS" w:hAnsi="CorpoS"/>
          <w:b/>
          <w:bCs/>
          <w:color w:val="000000" w:themeColor="text1"/>
          <w:sz w:val="40"/>
          <w:szCs w:val="40"/>
          <w:lang w:val="es-ES"/>
        </w:rPr>
      </w:pPr>
      <w:r w:rsidRPr="00D9410C">
        <w:rPr>
          <w:rFonts w:ascii="CorpoS" w:hAnsi="CorpoS"/>
          <w:b/>
          <w:bCs/>
          <w:noProof/>
          <w:lang w:val="es-AR"/>
        </w:rPr>
        <w:drawing>
          <wp:inline distT="0" distB="0" distL="0" distR="0" wp14:anchorId="54F23299" wp14:editId="6A8C0786">
            <wp:extent cx="1620571" cy="773430"/>
            <wp:effectExtent l="0" t="0" r="0" b="7620"/>
            <wp:docPr id="125276413" name="Imagen 2" descr="Imagen que contiene 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76413" name="Imagen 2" descr="Imagen que contiene Diagrama&#10;&#10;El contenido generado por IA puede ser incorrecto.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8" t="1" r="22668" b="2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713" cy="790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E520D0" w14:textId="77777777" w:rsidR="009B501A" w:rsidRDefault="009B501A" w:rsidP="009B501A">
      <w:pPr>
        <w:spacing w:after="0" w:line="240" w:lineRule="auto"/>
        <w:jc w:val="center"/>
        <w:rPr>
          <w:rFonts w:ascii="CorpoS" w:hAnsi="CorpoS"/>
          <w:b/>
          <w:bCs/>
          <w:color w:val="000000" w:themeColor="text1"/>
          <w:sz w:val="32"/>
          <w:szCs w:val="32"/>
          <w:lang w:val="es-ES"/>
        </w:rPr>
      </w:pPr>
      <w:bookmarkStart w:id="0" w:name="_Hlk216171873"/>
    </w:p>
    <w:p w14:paraId="25D7CDF1" w14:textId="77777777" w:rsidR="00A00408" w:rsidRDefault="00A00408" w:rsidP="00BB1EB8">
      <w:pPr>
        <w:spacing w:after="0" w:line="240" w:lineRule="auto"/>
        <w:jc w:val="center"/>
        <w:rPr>
          <w:b/>
          <w:bCs/>
        </w:rPr>
      </w:pPr>
    </w:p>
    <w:p w14:paraId="35BBEB6C" w14:textId="345523E8" w:rsidR="00D7466F" w:rsidRPr="00F01058" w:rsidRDefault="00D7466F" w:rsidP="00BB1EB8">
      <w:pPr>
        <w:spacing w:after="160" w:line="278" w:lineRule="auto"/>
        <w:jc w:val="center"/>
        <w:rPr>
          <w:rFonts w:ascii="CorpoS" w:hAnsi="CorpoS"/>
          <w:b/>
          <w:bCs/>
          <w:sz w:val="34"/>
          <w:szCs w:val="34"/>
          <w:lang w:val="es-ES"/>
        </w:rPr>
      </w:pPr>
      <w:proofErr w:type="spellStart"/>
      <w:r w:rsidRPr="00F01058">
        <w:rPr>
          <w:rFonts w:ascii="CorpoS" w:hAnsi="CorpoS"/>
          <w:b/>
          <w:bCs/>
          <w:sz w:val="34"/>
          <w:szCs w:val="34"/>
          <w:lang w:val="es-ES"/>
        </w:rPr>
        <w:t>Sprinter</w:t>
      </w:r>
      <w:proofErr w:type="spellEnd"/>
      <w:r w:rsidRPr="00F01058">
        <w:rPr>
          <w:rFonts w:ascii="CorpoS" w:hAnsi="CorpoS"/>
          <w:b/>
          <w:bCs/>
          <w:sz w:val="34"/>
          <w:szCs w:val="34"/>
          <w:lang w:val="es-ES"/>
        </w:rPr>
        <w:t xml:space="preserve"> volvió a liderar el mercado de utilitarios en 2025</w:t>
      </w:r>
    </w:p>
    <w:p w14:paraId="2A00369C" w14:textId="77777777" w:rsidR="00F66C7F" w:rsidRPr="00AE46BC" w:rsidRDefault="00F66C7F" w:rsidP="00D7466F">
      <w:pPr>
        <w:spacing w:after="0" w:line="240" w:lineRule="auto"/>
        <w:rPr>
          <w:rFonts w:ascii="CorpoS" w:hAnsi="CorpoS"/>
          <w:lang w:val="es-419"/>
        </w:rPr>
      </w:pPr>
    </w:p>
    <w:p w14:paraId="50029B5E" w14:textId="4CBAF7CA" w:rsidR="00FD08DE" w:rsidRPr="00FD08DE" w:rsidRDefault="00FD08DE" w:rsidP="00025973">
      <w:pPr>
        <w:jc w:val="center"/>
        <w:rPr>
          <w:rFonts w:ascii="CorpoS" w:hAnsi="CorpoS"/>
          <w:lang w:val="es-ES"/>
        </w:rPr>
      </w:pPr>
      <w:r w:rsidRPr="00CD0538">
        <w:rPr>
          <w:rFonts w:ascii="CorpoS" w:hAnsi="CorpoS"/>
          <w:lang w:val="es-ES"/>
        </w:rPr>
        <w:t xml:space="preserve">Con más volumen de ventas y un liderazgo indiscutido de </w:t>
      </w:r>
      <w:r w:rsidR="00AE46BC" w:rsidRPr="00CD0538">
        <w:rPr>
          <w:rFonts w:ascii="CorpoS" w:hAnsi="CorpoS"/>
          <w:lang w:val="es-ES"/>
        </w:rPr>
        <w:t xml:space="preserve">la </w:t>
      </w:r>
      <w:proofErr w:type="spellStart"/>
      <w:r w:rsidRPr="00CD0538">
        <w:rPr>
          <w:rFonts w:ascii="CorpoS" w:hAnsi="CorpoS"/>
          <w:lang w:val="es-ES"/>
        </w:rPr>
        <w:t>Sprinter</w:t>
      </w:r>
      <w:proofErr w:type="spellEnd"/>
      <w:r w:rsidR="00AE46BC" w:rsidRPr="00CD0538">
        <w:rPr>
          <w:rFonts w:ascii="CorpoS" w:hAnsi="CorpoS"/>
          <w:lang w:val="es-ES"/>
        </w:rPr>
        <w:t xml:space="preserve">, </w:t>
      </w:r>
      <w:r w:rsidRPr="00CD0538">
        <w:rPr>
          <w:rFonts w:ascii="CorpoS" w:hAnsi="CorpoS"/>
          <w:lang w:val="es-ES"/>
        </w:rPr>
        <w:t xml:space="preserve">que alcanzó más del </w:t>
      </w:r>
      <w:r w:rsidR="003C309C" w:rsidRPr="00CD0538">
        <w:rPr>
          <w:rFonts w:ascii="CorpoS" w:hAnsi="CorpoS"/>
          <w:lang w:val="es-ES"/>
        </w:rPr>
        <w:t>50</w:t>
      </w:r>
      <w:r w:rsidRPr="00CD0538">
        <w:rPr>
          <w:rFonts w:ascii="CorpoS" w:hAnsi="CorpoS"/>
          <w:lang w:val="es-ES"/>
        </w:rPr>
        <w:t xml:space="preserve">% del mercado, la marca sumó nuevos hitos industriales y avanzó con el inicio de la producción local de la versión automática, cerrando </w:t>
      </w:r>
      <w:r w:rsidR="00BB1EB8" w:rsidRPr="00CD0538">
        <w:rPr>
          <w:rFonts w:ascii="CorpoS" w:hAnsi="CorpoS"/>
          <w:lang w:val="es-ES"/>
        </w:rPr>
        <w:t>sus primeros seis meses</w:t>
      </w:r>
      <w:r w:rsidRPr="00CD0538">
        <w:rPr>
          <w:rFonts w:ascii="CorpoS" w:hAnsi="CorpoS"/>
          <w:lang w:val="es-ES"/>
        </w:rPr>
        <w:t xml:space="preserve"> de gestión con resultados positivos y bases sólidas para el crecimiento futuro.</w:t>
      </w:r>
    </w:p>
    <w:p w14:paraId="58F04520" w14:textId="77777777" w:rsidR="00F66C7F" w:rsidRPr="00F66C7F" w:rsidRDefault="00F66C7F" w:rsidP="00F66C7F">
      <w:pPr>
        <w:spacing w:after="0" w:line="240" w:lineRule="auto"/>
        <w:jc w:val="both"/>
        <w:rPr>
          <w:rFonts w:ascii="CorpoS" w:hAnsi="CorpoS"/>
          <w:lang w:val="es-ES"/>
        </w:rPr>
      </w:pPr>
    </w:p>
    <w:p w14:paraId="4F4BF77D" w14:textId="65E1A23B" w:rsidR="00A7791E" w:rsidRPr="00114628" w:rsidRDefault="00FD08DE" w:rsidP="00F04413">
      <w:pPr>
        <w:spacing w:after="160" w:line="278" w:lineRule="auto"/>
        <w:jc w:val="both"/>
        <w:rPr>
          <w:rFonts w:ascii="CorpoS" w:hAnsi="CorpoS"/>
          <w:lang w:val="es-ES"/>
        </w:rPr>
      </w:pPr>
      <w:r>
        <w:rPr>
          <w:rFonts w:ascii="CorpoS" w:hAnsi="CorpoS"/>
          <w:b/>
          <w:bCs/>
          <w:lang w:val="es-ES"/>
        </w:rPr>
        <w:t>Buenos Aires</w:t>
      </w:r>
      <w:r w:rsidR="00F66C7F" w:rsidRPr="00F66C7F">
        <w:rPr>
          <w:rFonts w:ascii="CorpoS" w:hAnsi="CorpoS"/>
          <w:b/>
          <w:bCs/>
          <w:lang w:val="es-ES"/>
        </w:rPr>
        <w:t xml:space="preserve">, </w:t>
      </w:r>
      <w:r>
        <w:rPr>
          <w:rFonts w:ascii="CorpoS" w:hAnsi="CorpoS"/>
          <w:b/>
          <w:bCs/>
          <w:lang w:val="es-ES"/>
        </w:rPr>
        <w:t xml:space="preserve">enero </w:t>
      </w:r>
      <w:r w:rsidR="00F66C7F" w:rsidRPr="00F66C7F">
        <w:rPr>
          <w:rFonts w:ascii="CorpoS" w:hAnsi="CorpoS"/>
          <w:b/>
          <w:bCs/>
          <w:lang w:val="es-ES"/>
        </w:rPr>
        <w:t>de 202</w:t>
      </w:r>
      <w:r>
        <w:rPr>
          <w:rFonts w:ascii="CorpoS" w:hAnsi="CorpoS"/>
          <w:b/>
          <w:bCs/>
          <w:lang w:val="es-ES"/>
        </w:rPr>
        <w:t>6</w:t>
      </w:r>
      <w:r w:rsidR="00F66C7F" w:rsidRPr="00F66C7F">
        <w:rPr>
          <w:rFonts w:ascii="CorpoS" w:hAnsi="CorpoS"/>
          <w:b/>
          <w:bCs/>
          <w:lang w:val="es-ES"/>
        </w:rPr>
        <w:t>.</w:t>
      </w:r>
      <w:r w:rsidR="008D00B3">
        <w:rPr>
          <w:rFonts w:ascii="CorpoS" w:hAnsi="CorpoS"/>
          <w:b/>
          <w:bCs/>
          <w:lang w:val="es-ES"/>
        </w:rPr>
        <w:t xml:space="preserve">- </w:t>
      </w:r>
      <w:r w:rsidR="00A7791E" w:rsidRPr="00114628">
        <w:rPr>
          <w:rFonts w:ascii="CorpoS" w:hAnsi="CorpoS"/>
          <w:lang w:val="es-ES"/>
        </w:rPr>
        <w:t>Prestige Auto, representante exclusivo de Mercedes-Benz en Argentina, cerró 2025 con un desempeño marcado por el crecimiento del negocio, el inicio de una nueva etapa para la operación local</w:t>
      </w:r>
      <w:r w:rsidR="007839D8">
        <w:rPr>
          <w:rFonts w:ascii="CorpoS" w:hAnsi="CorpoS"/>
          <w:lang w:val="es-ES"/>
        </w:rPr>
        <w:t xml:space="preserve"> y el liderazgo sostenido de </w:t>
      </w:r>
      <w:proofErr w:type="spellStart"/>
      <w:r w:rsidR="007839D8">
        <w:rPr>
          <w:rFonts w:ascii="CorpoS" w:hAnsi="CorpoS"/>
          <w:lang w:val="es-ES"/>
        </w:rPr>
        <w:t>Sprinter</w:t>
      </w:r>
      <w:proofErr w:type="spellEnd"/>
      <w:r w:rsidR="007839D8">
        <w:rPr>
          <w:rFonts w:ascii="CorpoS" w:hAnsi="CorpoS"/>
          <w:lang w:val="es-ES"/>
        </w:rPr>
        <w:t xml:space="preserve">: fue el utilitario </w:t>
      </w:r>
      <w:r w:rsidR="007839D8" w:rsidRPr="00CD0538">
        <w:rPr>
          <w:rFonts w:ascii="CorpoS" w:hAnsi="CorpoS"/>
          <w:lang w:val="es-ES"/>
        </w:rPr>
        <w:t>más producido (</w:t>
      </w:r>
      <w:r w:rsidR="00CD0538" w:rsidRPr="00CD0538">
        <w:rPr>
          <w:rFonts w:ascii="CorpoS" w:hAnsi="CorpoS"/>
          <w:lang w:val="es-ES"/>
        </w:rPr>
        <w:t>15.680</w:t>
      </w:r>
      <w:r w:rsidR="007839D8" w:rsidRPr="00CD0538">
        <w:rPr>
          <w:rFonts w:ascii="CorpoS" w:hAnsi="CorpoS"/>
          <w:lang w:val="es-ES"/>
        </w:rPr>
        <w:t xml:space="preserve"> unidades) y más exportado a los mercados de la región (</w:t>
      </w:r>
      <w:r w:rsidR="00CD0538">
        <w:rPr>
          <w:rFonts w:ascii="CorpoS" w:hAnsi="CorpoS"/>
          <w:lang w:val="es-ES"/>
        </w:rPr>
        <w:t xml:space="preserve">9.300 </w:t>
      </w:r>
      <w:r w:rsidR="007839D8" w:rsidRPr="00CD0538">
        <w:rPr>
          <w:rFonts w:ascii="CorpoS" w:hAnsi="CorpoS"/>
          <w:lang w:val="es-ES"/>
        </w:rPr>
        <w:t>unidades).</w:t>
      </w:r>
    </w:p>
    <w:p w14:paraId="30624CA7" w14:textId="4464AE47" w:rsidR="00A7791E" w:rsidRDefault="007839D8" w:rsidP="00F04413">
      <w:pPr>
        <w:spacing w:after="160" w:line="278" w:lineRule="auto"/>
        <w:jc w:val="both"/>
        <w:rPr>
          <w:rFonts w:ascii="CorpoS" w:hAnsi="CorpoS"/>
          <w:lang w:val="es-ES"/>
        </w:rPr>
      </w:pPr>
      <w:r>
        <w:rPr>
          <w:rFonts w:ascii="CorpoS" w:hAnsi="CorpoS"/>
          <w:lang w:val="es-ES"/>
        </w:rPr>
        <w:t>También</w:t>
      </w:r>
      <w:r w:rsidR="00A7791E" w:rsidRPr="00114628">
        <w:rPr>
          <w:rFonts w:ascii="CorpoS" w:hAnsi="CorpoS"/>
          <w:lang w:val="es-ES"/>
        </w:rPr>
        <w:t xml:space="preserve">, </w:t>
      </w:r>
      <w:proofErr w:type="spellStart"/>
      <w:r w:rsidR="00A7791E" w:rsidRPr="00114628">
        <w:rPr>
          <w:rFonts w:ascii="CorpoS" w:hAnsi="CorpoS"/>
          <w:lang w:val="es-ES"/>
        </w:rPr>
        <w:t>Sprinter</w:t>
      </w:r>
      <w:proofErr w:type="spellEnd"/>
      <w:r w:rsidR="00A7791E" w:rsidRPr="00114628">
        <w:rPr>
          <w:rFonts w:ascii="CorpoS" w:hAnsi="CorpoS"/>
          <w:lang w:val="es-ES"/>
        </w:rPr>
        <w:t xml:space="preserve"> volvió a consolidarse como el utilitario</w:t>
      </w:r>
      <w:r w:rsidR="008D00B3">
        <w:rPr>
          <w:rFonts w:ascii="CorpoS" w:hAnsi="CorpoS"/>
          <w:lang w:val="es-ES"/>
        </w:rPr>
        <w:t xml:space="preserve"> </w:t>
      </w:r>
      <w:r w:rsidR="00A7791E" w:rsidRPr="00114628">
        <w:rPr>
          <w:rFonts w:ascii="CorpoS" w:hAnsi="CorpoS"/>
          <w:lang w:val="es-ES"/>
        </w:rPr>
        <w:t>más vendido del mercado argentino</w:t>
      </w:r>
      <w:r w:rsidR="00F2517B">
        <w:rPr>
          <w:rFonts w:ascii="CorpoS" w:hAnsi="CorpoS"/>
          <w:lang w:val="es-ES"/>
        </w:rPr>
        <w:t xml:space="preserve"> con 5.132 unidades </w:t>
      </w:r>
      <w:r>
        <w:rPr>
          <w:rFonts w:ascii="CorpoS" w:hAnsi="CorpoS"/>
          <w:lang w:val="es-ES"/>
        </w:rPr>
        <w:t>patentadas</w:t>
      </w:r>
      <w:r w:rsidR="00A7791E" w:rsidRPr="00114628">
        <w:rPr>
          <w:rFonts w:ascii="CorpoS" w:hAnsi="CorpoS"/>
          <w:lang w:val="es-ES"/>
        </w:rPr>
        <w:t xml:space="preserve">, </w:t>
      </w:r>
      <w:r w:rsidR="00A7791E" w:rsidRPr="008D00B3">
        <w:rPr>
          <w:rFonts w:ascii="CorpoS" w:hAnsi="CorpoS"/>
          <w:b/>
          <w:bCs/>
          <w:lang w:val="es-ES"/>
        </w:rPr>
        <w:t xml:space="preserve">alcanzando </w:t>
      </w:r>
      <w:r w:rsidR="003C309C" w:rsidRPr="008D00B3">
        <w:rPr>
          <w:rFonts w:ascii="CorpoS" w:hAnsi="CorpoS"/>
          <w:b/>
          <w:bCs/>
          <w:lang w:val="es-ES"/>
        </w:rPr>
        <w:t>el 51</w:t>
      </w:r>
      <w:r w:rsidR="00A7791E" w:rsidRPr="008D00B3">
        <w:rPr>
          <w:rFonts w:ascii="CorpoS" w:hAnsi="CorpoS"/>
          <w:b/>
          <w:bCs/>
          <w:lang w:val="es-ES"/>
        </w:rPr>
        <w:t>% de participación, y reafirmando un liderazgo histórico de 1</w:t>
      </w:r>
      <w:r w:rsidR="003C309C" w:rsidRPr="008D00B3">
        <w:rPr>
          <w:rFonts w:ascii="CorpoS" w:hAnsi="CorpoS"/>
          <w:b/>
          <w:bCs/>
          <w:lang w:val="es-ES"/>
        </w:rPr>
        <w:t>3</w:t>
      </w:r>
      <w:r w:rsidR="00A7791E" w:rsidRPr="008D00B3">
        <w:rPr>
          <w:rFonts w:ascii="CorpoS" w:hAnsi="CorpoS"/>
          <w:b/>
          <w:bCs/>
          <w:lang w:val="es-ES"/>
        </w:rPr>
        <w:t xml:space="preserve"> años consecutivos en su segmento</w:t>
      </w:r>
      <w:r w:rsidR="00A7791E" w:rsidRPr="00114628">
        <w:rPr>
          <w:rFonts w:ascii="CorpoS" w:hAnsi="CorpoS"/>
          <w:lang w:val="es-ES"/>
        </w:rPr>
        <w:t xml:space="preserve">. </w:t>
      </w:r>
      <w:r w:rsidR="00F2517B">
        <w:rPr>
          <w:rFonts w:ascii="CorpoS" w:hAnsi="CorpoS"/>
          <w:lang w:val="es-ES"/>
        </w:rPr>
        <w:t>E</w:t>
      </w:r>
      <w:r w:rsidR="00A7791E" w:rsidRPr="00114628">
        <w:rPr>
          <w:rFonts w:ascii="CorpoS" w:hAnsi="CorpoS"/>
          <w:lang w:val="es-ES"/>
        </w:rPr>
        <w:t>l desempeño comercial mostró una evolución positiva, apalancada en una propuesta de producto cada vez más competitiva, mayor disponibilidad y un fuerte trabajo conjunto con la red de concesionarios.</w:t>
      </w:r>
    </w:p>
    <w:p w14:paraId="46237F21" w14:textId="35909920" w:rsidR="00A7791E" w:rsidRPr="00114628" w:rsidRDefault="00A7791E" w:rsidP="00F04413">
      <w:pPr>
        <w:spacing w:after="160" w:line="278" w:lineRule="auto"/>
        <w:jc w:val="both"/>
        <w:rPr>
          <w:rFonts w:ascii="CorpoS" w:hAnsi="CorpoS"/>
          <w:lang w:val="es-ES"/>
        </w:rPr>
      </w:pPr>
      <w:r w:rsidRPr="00114628">
        <w:rPr>
          <w:rFonts w:ascii="CorpoS" w:hAnsi="CorpoS"/>
          <w:lang w:val="es-ES"/>
        </w:rPr>
        <w:t>“</w:t>
      </w:r>
      <w:r>
        <w:rPr>
          <w:rFonts w:ascii="CorpoS" w:hAnsi="CorpoS"/>
          <w:lang w:val="es-ES"/>
        </w:rPr>
        <w:t>F</w:t>
      </w:r>
      <w:r w:rsidRPr="00114628">
        <w:rPr>
          <w:rFonts w:ascii="CorpoS" w:hAnsi="CorpoS"/>
          <w:lang w:val="es-ES"/>
        </w:rPr>
        <w:t xml:space="preserve">ue un año bisagra para Prestige Auto. Asumimos la operación a mitad de año con objetivos claros y una enorme responsabilidad: cuidar el legado de Mercedes-Benz y, al mismo tiempo, impulsar una gestión más ágil y cercana al cliente. El liderazgo de </w:t>
      </w:r>
      <w:proofErr w:type="spellStart"/>
      <w:r w:rsidRPr="00114628">
        <w:rPr>
          <w:rFonts w:ascii="CorpoS" w:hAnsi="CorpoS"/>
          <w:lang w:val="es-ES"/>
        </w:rPr>
        <w:t>Sprinter</w:t>
      </w:r>
      <w:proofErr w:type="spellEnd"/>
      <w:r w:rsidR="008D00B3">
        <w:rPr>
          <w:rFonts w:ascii="CorpoS" w:hAnsi="CorpoS"/>
          <w:lang w:val="es-ES"/>
        </w:rPr>
        <w:t xml:space="preserve"> </w:t>
      </w:r>
      <w:r w:rsidRPr="00114628">
        <w:rPr>
          <w:rFonts w:ascii="CorpoS" w:hAnsi="CorpoS"/>
          <w:lang w:val="es-ES"/>
        </w:rPr>
        <w:t xml:space="preserve">es una muestra concreta de la confianza del mercado y del trabajo de todo el equipo”, afirmó </w:t>
      </w:r>
      <w:r w:rsidR="007839D8">
        <w:rPr>
          <w:rFonts w:ascii="CorpoS" w:hAnsi="CorpoS"/>
          <w:lang w:val="es-ES"/>
        </w:rPr>
        <w:t>Daniel Herrero</w:t>
      </w:r>
      <w:r w:rsidRPr="00114628">
        <w:rPr>
          <w:rFonts w:ascii="CorpoS" w:hAnsi="CorpoS"/>
          <w:lang w:val="es-ES"/>
        </w:rPr>
        <w:t xml:space="preserve">, </w:t>
      </w:r>
      <w:r w:rsidR="007839D8">
        <w:rPr>
          <w:rFonts w:ascii="CorpoS" w:hAnsi="CorpoS"/>
          <w:lang w:val="es-ES"/>
        </w:rPr>
        <w:t xml:space="preserve">presidente </w:t>
      </w:r>
      <w:r w:rsidRPr="00114628">
        <w:rPr>
          <w:rFonts w:ascii="CorpoS" w:hAnsi="CorpoS"/>
          <w:lang w:val="es-ES"/>
        </w:rPr>
        <w:t>de Prestige Auto.</w:t>
      </w:r>
    </w:p>
    <w:p w14:paraId="36D5AF97" w14:textId="449B2F43" w:rsidR="00BC37CE" w:rsidRPr="00BC37CE" w:rsidRDefault="00A7791E" w:rsidP="00F04413">
      <w:pPr>
        <w:spacing w:after="160" w:line="278" w:lineRule="auto"/>
        <w:jc w:val="both"/>
        <w:rPr>
          <w:rFonts w:ascii="CorpoS" w:hAnsi="CorpoS"/>
          <w:lang w:val="es-ES"/>
        </w:rPr>
      </w:pPr>
      <w:r w:rsidRPr="00114628">
        <w:rPr>
          <w:rFonts w:ascii="CorpoS" w:hAnsi="CorpoS"/>
          <w:lang w:val="es-ES"/>
        </w:rPr>
        <w:t>En términos de volumen</w:t>
      </w:r>
      <w:r w:rsidR="009269F8">
        <w:rPr>
          <w:rFonts w:ascii="CorpoS" w:hAnsi="CorpoS"/>
          <w:lang w:val="es-ES"/>
        </w:rPr>
        <w:t xml:space="preserve"> en autos</w:t>
      </w:r>
      <w:r w:rsidRPr="00114628">
        <w:rPr>
          <w:rFonts w:ascii="CorpoS" w:hAnsi="CorpoS"/>
          <w:lang w:val="es-ES"/>
        </w:rPr>
        <w:t xml:space="preserve">, </w:t>
      </w:r>
      <w:r w:rsidRPr="00B20D34">
        <w:rPr>
          <w:rFonts w:ascii="CorpoS" w:hAnsi="CorpoS"/>
          <w:lang w:val="es-ES"/>
        </w:rPr>
        <w:t xml:space="preserve">durante 2025 </w:t>
      </w:r>
      <w:r w:rsidR="00F0715D" w:rsidRPr="00B20D34">
        <w:rPr>
          <w:rFonts w:ascii="CorpoS" w:hAnsi="CorpoS"/>
          <w:lang w:val="es-ES"/>
        </w:rPr>
        <w:t>se alcanzó</w:t>
      </w:r>
      <w:r w:rsidR="009269F8" w:rsidRPr="00B20D34">
        <w:rPr>
          <w:rFonts w:ascii="CorpoS" w:hAnsi="CorpoS"/>
          <w:lang w:val="es-ES"/>
        </w:rPr>
        <w:t xml:space="preserve"> un crecimiento</w:t>
      </w:r>
      <w:r w:rsidRPr="00B20D34">
        <w:rPr>
          <w:rFonts w:ascii="CorpoS" w:hAnsi="CorpoS"/>
          <w:lang w:val="es-ES"/>
        </w:rPr>
        <w:t xml:space="preserve"> </w:t>
      </w:r>
      <w:r w:rsidR="009269F8" w:rsidRPr="00B20D34">
        <w:rPr>
          <w:rFonts w:ascii="CorpoS" w:hAnsi="CorpoS"/>
          <w:lang w:val="es-ES"/>
        </w:rPr>
        <w:t>del</w:t>
      </w:r>
      <w:r w:rsidRPr="00B20D34">
        <w:rPr>
          <w:rFonts w:ascii="CorpoS" w:hAnsi="CorpoS"/>
          <w:lang w:val="es-ES"/>
        </w:rPr>
        <w:t xml:space="preserve"> </w:t>
      </w:r>
      <w:r w:rsidR="009269F8" w:rsidRPr="00B20D34">
        <w:rPr>
          <w:rFonts w:ascii="CorpoS" w:hAnsi="CorpoS"/>
          <w:lang w:val="es-ES"/>
        </w:rPr>
        <w:t>79</w:t>
      </w:r>
      <w:r w:rsidRPr="00B20D34">
        <w:rPr>
          <w:rFonts w:ascii="CorpoS" w:hAnsi="CorpoS"/>
          <w:lang w:val="es-ES"/>
        </w:rPr>
        <w:t>% más de vehículos</w:t>
      </w:r>
      <w:r w:rsidRPr="00114628">
        <w:rPr>
          <w:rFonts w:ascii="CorpoS" w:hAnsi="CorpoS"/>
          <w:lang w:val="es-ES"/>
        </w:rPr>
        <w:t xml:space="preserve"> </w:t>
      </w:r>
      <w:r w:rsidR="009269F8">
        <w:rPr>
          <w:rFonts w:ascii="CorpoS" w:hAnsi="CorpoS"/>
          <w:lang w:val="es-ES"/>
        </w:rPr>
        <w:t>respecto al</w:t>
      </w:r>
      <w:r w:rsidRPr="00114628">
        <w:rPr>
          <w:rFonts w:ascii="CorpoS" w:hAnsi="CorpoS"/>
          <w:lang w:val="es-ES"/>
        </w:rPr>
        <w:t xml:space="preserve"> 2024, superando las previsiones iniciales. El año había comenzado con una proyección de ventas de 1.500 unidades, un objetivo que fue alcanzado y superado a lo largo del </w:t>
      </w:r>
      <w:r w:rsidRPr="00B20D34">
        <w:rPr>
          <w:rFonts w:ascii="CorpoS" w:hAnsi="CorpoS"/>
          <w:lang w:val="es-ES"/>
        </w:rPr>
        <w:t>ejercicio</w:t>
      </w:r>
      <w:r w:rsidR="00F0715D" w:rsidRPr="00B20D34">
        <w:rPr>
          <w:rFonts w:ascii="CorpoS" w:hAnsi="CorpoS"/>
          <w:lang w:val="es-ES"/>
        </w:rPr>
        <w:t xml:space="preserve"> con 2.267 patentamientos.</w:t>
      </w:r>
    </w:p>
    <w:p w14:paraId="0573DA3C" w14:textId="5FB4839C" w:rsidR="002C60F4" w:rsidRPr="00B10330" w:rsidRDefault="000D03D8" w:rsidP="00F04413">
      <w:pPr>
        <w:spacing w:after="160" w:line="278" w:lineRule="auto"/>
        <w:jc w:val="both"/>
        <w:rPr>
          <w:rFonts w:ascii="CorpoS" w:hAnsi="CorpoS"/>
          <w:lang w:val="es-ES"/>
        </w:rPr>
      </w:pPr>
      <w:r w:rsidRPr="00AE46BC">
        <w:rPr>
          <w:rFonts w:ascii="CorpoS" w:hAnsi="CorpoS"/>
          <w:lang w:val="es-419"/>
        </w:rPr>
        <w:t xml:space="preserve">Durante 2025, Mercedes-Benz reforzó su </w:t>
      </w:r>
      <w:r w:rsidR="00457F4F" w:rsidRPr="00AE46BC">
        <w:rPr>
          <w:rFonts w:ascii="CorpoS" w:hAnsi="CorpoS"/>
          <w:lang w:val="es-419"/>
        </w:rPr>
        <w:t>porfolio</w:t>
      </w:r>
      <w:r w:rsidRPr="00AE46BC">
        <w:rPr>
          <w:rFonts w:ascii="CorpoS" w:hAnsi="CorpoS"/>
          <w:lang w:val="es-419"/>
        </w:rPr>
        <w:t xml:space="preserve"> en Argentina con una intensa agenda de lanzamientos que abarcó modelos de alto desempeño y </w:t>
      </w:r>
      <w:proofErr w:type="spellStart"/>
      <w:r w:rsidRPr="00AE46BC">
        <w:rPr>
          <w:rFonts w:ascii="CorpoS" w:hAnsi="CorpoS"/>
          <w:lang w:val="es-419"/>
        </w:rPr>
        <w:t>SUVs</w:t>
      </w:r>
      <w:proofErr w:type="spellEnd"/>
      <w:r w:rsidRPr="00AE46BC">
        <w:rPr>
          <w:rFonts w:ascii="CorpoS" w:hAnsi="CorpoS"/>
          <w:lang w:val="es-419"/>
        </w:rPr>
        <w:t xml:space="preserve">. Entre las principales novedades se destacaron los </w:t>
      </w:r>
      <w:r w:rsidRPr="00AE46BC">
        <w:rPr>
          <w:rFonts w:ascii="CorpoS" w:hAnsi="CorpoS"/>
          <w:b/>
          <w:bCs/>
          <w:lang w:val="es-419"/>
        </w:rPr>
        <w:t>AMG GLC 43 4MATIC</w:t>
      </w:r>
      <w:r w:rsidRPr="00AE46BC">
        <w:rPr>
          <w:rFonts w:ascii="CorpoS" w:hAnsi="CorpoS"/>
          <w:lang w:val="es-419"/>
        </w:rPr>
        <w:t xml:space="preserve"> </w:t>
      </w:r>
      <w:r w:rsidRPr="00AE46BC">
        <w:rPr>
          <w:rFonts w:ascii="CorpoS" w:hAnsi="CorpoS"/>
          <w:b/>
          <w:bCs/>
          <w:lang w:val="es-419"/>
        </w:rPr>
        <w:t>Coupé</w:t>
      </w:r>
      <w:r w:rsidRPr="00AE46BC">
        <w:rPr>
          <w:rFonts w:ascii="CorpoS" w:hAnsi="CorpoS"/>
          <w:lang w:val="es-419"/>
        </w:rPr>
        <w:t>,</w:t>
      </w:r>
      <w:r w:rsidR="00F522F3" w:rsidRPr="00AE46BC">
        <w:rPr>
          <w:rFonts w:ascii="CorpoS" w:hAnsi="CorpoS"/>
          <w:lang w:val="es-419"/>
        </w:rPr>
        <w:t xml:space="preserve"> </w:t>
      </w:r>
      <w:r w:rsidRPr="00AE46BC">
        <w:rPr>
          <w:rFonts w:ascii="CorpoS" w:hAnsi="CorpoS"/>
          <w:lang w:val="es-419"/>
        </w:rPr>
        <w:t xml:space="preserve">el </w:t>
      </w:r>
      <w:r w:rsidRPr="00AE46BC">
        <w:rPr>
          <w:rFonts w:ascii="CorpoS" w:hAnsi="CorpoS"/>
          <w:b/>
          <w:bCs/>
          <w:lang w:val="es-419"/>
        </w:rPr>
        <w:t>AMG G 63</w:t>
      </w:r>
      <w:r w:rsidRPr="00AE46BC">
        <w:rPr>
          <w:rFonts w:ascii="CorpoS" w:hAnsi="CorpoS"/>
          <w:lang w:val="es-419"/>
        </w:rPr>
        <w:t xml:space="preserve">, </w:t>
      </w:r>
      <w:r w:rsidR="00250A68" w:rsidRPr="00AE46BC">
        <w:rPr>
          <w:rFonts w:ascii="CorpoS" w:hAnsi="CorpoS"/>
          <w:lang w:val="es-419"/>
        </w:rPr>
        <w:t>el</w:t>
      </w:r>
      <w:r w:rsidR="00FC7EEA" w:rsidRPr="00AE46BC">
        <w:rPr>
          <w:rFonts w:ascii="CorpoS" w:hAnsi="CorpoS"/>
          <w:lang w:val="es-419"/>
        </w:rPr>
        <w:t xml:space="preserve"> </w:t>
      </w:r>
      <w:r w:rsidRPr="00AE46BC">
        <w:rPr>
          <w:rFonts w:ascii="CorpoS" w:hAnsi="CorpoS"/>
          <w:b/>
          <w:bCs/>
          <w:lang w:val="es-419"/>
        </w:rPr>
        <w:t xml:space="preserve">CLA 200 </w:t>
      </w:r>
      <w:proofErr w:type="spellStart"/>
      <w:r w:rsidRPr="00AE46BC">
        <w:rPr>
          <w:rFonts w:ascii="CorpoS" w:hAnsi="CorpoS"/>
          <w:b/>
          <w:bCs/>
          <w:lang w:val="es-419"/>
        </w:rPr>
        <w:t>Progressive</w:t>
      </w:r>
      <w:proofErr w:type="spellEnd"/>
      <w:r w:rsidRPr="00AE46BC">
        <w:rPr>
          <w:rFonts w:ascii="CorpoS" w:hAnsi="CorpoS"/>
          <w:lang w:val="es-419"/>
        </w:rPr>
        <w:t xml:space="preserve">, </w:t>
      </w:r>
      <w:r w:rsidRPr="00AE46BC">
        <w:rPr>
          <w:rFonts w:ascii="CorpoS" w:hAnsi="CorpoS"/>
          <w:b/>
          <w:bCs/>
          <w:lang w:val="es-419"/>
        </w:rPr>
        <w:t>GLC 200 4MATIC</w:t>
      </w:r>
      <w:r w:rsidR="00FC7EEA" w:rsidRPr="00AE46BC">
        <w:rPr>
          <w:rFonts w:ascii="CorpoS" w:hAnsi="CorpoS"/>
          <w:b/>
          <w:bCs/>
          <w:lang w:val="es-419"/>
        </w:rPr>
        <w:t>, GLC 200 4MATIC</w:t>
      </w:r>
      <w:r w:rsidRPr="00AE46BC">
        <w:rPr>
          <w:rFonts w:ascii="CorpoS" w:hAnsi="CorpoS"/>
          <w:lang w:val="es-419"/>
        </w:rPr>
        <w:t xml:space="preserve"> </w:t>
      </w:r>
      <w:r w:rsidRPr="00AE46BC">
        <w:rPr>
          <w:rFonts w:ascii="CorpoS" w:hAnsi="CorpoS"/>
          <w:b/>
          <w:bCs/>
          <w:lang w:val="es-419"/>
        </w:rPr>
        <w:t xml:space="preserve">y C 300 </w:t>
      </w:r>
      <w:proofErr w:type="spellStart"/>
      <w:r w:rsidRPr="00AE46BC">
        <w:rPr>
          <w:rFonts w:ascii="CorpoS" w:hAnsi="CorpoS"/>
          <w:b/>
          <w:bCs/>
          <w:lang w:val="es-419"/>
        </w:rPr>
        <w:t>Avantgarde</w:t>
      </w:r>
      <w:proofErr w:type="spellEnd"/>
      <w:r w:rsidRPr="00AE46BC">
        <w:rPr>
          <w:rFonts w:ascii="CorpoS" w:hAnsi="CorpoS"/>
          <w:lang w:val="es-419"/>
        </w:rPr>
        <w:t xml:space="preserve">. A esta </w:t>
      </w:r>
      <w:r w:rsidR="00457F4F">
        <w:rPr>
          <w:rFonts w:ascii="CorpoS" w:hAnsi="CorpoS"/>
          <w:lang w:val="es-419"/>
        </w:rPr>
        <w:t>oferta</w:t>
      </w:r>
      <w:r w:rsidRPr="00AE46BC">
        <w:rPr>
          <w:rFonts w:ascii="CorpoS" w:hAnsi="CorpoS"/>
          <w:lang w:val="es-419"/>
        </w:rPr>
        <w:t xml:space="preserve"> </w:t>
      </w:r>
      <w:r w:rsidR="00FC7EEA" w:rsidRPr="00AE46BC">
        <w:rPr>
          <w:rFonts w:ascii="CorpoS" w:hAnsi="CorpoS"/>
          <w:lang w:val="es-419"/>
        </w:rPr>
        <w:t>también se sumarán los</w:t>
      </w:r>
      <w:r w:rsidRPr="00AE46BC">
        <w:rPr>
          <w:rFonts w:ascii="CorpoS" w:hAnsi="CorpoS"/>
          <w:lang w:val="es-419"/>
        </w:rPr>
        <w:t xml:space="preserve"> </w:t>
      </w:r>
      <w:r w:rsidRPr="00AE46BC">
        <w:rPr>
          <w:rFonts w:ascii="CorpoS" w:hAnsi="CorpoS"/>
          <w:b/>
          <w:bCs/>
          <w:lang w:val="es-419"/>
        </w:rPr>
        <w:t>AMG GLC 63 S E Performance</w:t>
      </w:r>
      <w:r w:rsidR="00C66A1F" w:rsidRPr="00AE46BC">
        <w:rPr>
          <w:rFonts w:ascii="CorpoS" w:hAnsi="CorpoS"/>
          <w:b/>
          <w:bCs/>
          <w:lang w:val="es-419"/>
        </w:rPr>
        <w:t xml:space="preserve"> (Coupé y SUV)</w:t>
      </w:r>
      <w:r w:rsidRPr="00AE46BC">
        <w:rPr>
          <w:rFonts w:ascii="CorpoS" w:hAnsi="CorpoS"/>
          <w:lang w:val="es-419"/>
        </w:rPr>
        <w:t xml:space="preserve">, </w:t>
      </w:r>
      <w:r w:rsidRPr="00AE46BC">
        <w:rPr>
          <w:rFonts w:ascii="CorpoS" w:hAnsi="CorpoS"/>
          <w:b/>
          <w:bCs/>
          <w:lang w:val="es-419"/>
        </w:rPr>
        <w:t>AMG GLE 63 4MATIC+</w:t>
      </w:r>
      <w:r w:rsidR="00B10330" w:rsidRPr="00AE46BC">
        <w:rPr>
          <w:rFonts w:ascii="CorpoS" w:hAnsi="CorpoS"/>
          <w:b/>
          <w:bCs/>
          <w:lang w:val="es-419"/>
        </w:rPr>
        <w:t xml:space="preserve"> (Coupé y SUV)</w:t>
      </w:r>
      <w:r w:rsidR="00B10330" w:rsidRPr="00AE46BC">
        <w:rPr>
          <w:rFonts w:ascii="CorpoS" w:hAnsi="CorpoS"/>
          <w:lang w:val="es-419"/>
        </w:rPr>
        <w:t xml:space="preserve">, </w:t>
      </w:r>
      <w:r w:rsidRPr="00AE46BC">
        <w:rPr>
          <w:rFonts w:ascii="CorpoS" w:hAnsi="CorpoS"/>
          <w:lang w:val="es-419"/>
        </w:rPr>
        <w:t xml:space="preserve">y </w:t>
      </w:r>
      <w:r w:rsidRPr="00AE46BC">
        <w:rPr>
          <w:rFonts w:ascii="CorpoS" w:hAnsi="CorpoS"/>
          <w:b/>
          <w:bCs/>
          <w:lang w:val="es-419"/>
        </w:rPr>
        <w:t>CLE 300</w:t>
      </w:r>
      <w:r w:rsidR="00B10330" w:rsidRPr="00AE46BC">
        <w:rPr>
          <w:rFonts w:ascii="CorpoS" w:hAnsi="CorpoS"/>
          <w:b/>
          <w:bCs/>
          <w:lang w:val="es-419"/>
        </w:rPr>
        <w:t xml:space="preserve"> (Coupé y </w:t>
      </w:r>
      <w:proofErr w:type="spellStart"/>
      <w:r w:rsidR="00B10330" w:rsidRPr="00AE46BC">
        <w:rPr>
          <w:rFonts w:ascii="CorpoS" w:hAnsi="CorpoS"/>
          <w:b/>
          <w:bCs/>
          <w:lang w:val="es-419"/>
        </w:rPr>
        <w:t>Cabrio</w:t>
      </w:r>
      <w:proofErr w:type="spellEnd"/>
      <w:r w:rsidR="00B10330" w:rsidRPr="00AE46BC">
        <w:rPr>
          <w:rFonts w:ascii="CorpoS" w:hAnsi="CorpoS"/>
          <w:b/>
          <w:bCs/>
          <w:lang w:val="es-419"/>
        </w:rPr>
        <w:t>)</w:t>
      </w:r>
      <w:r w:rsidRPr="00AE46BC">
        <w:rPr>
          <w:rFonts w:ascii="CorpoS" w:hAnsi="CorpoS"/>
          <w:lang w:val="es-419"/>
        </w:rPr>
        <w:t xml:space="preserve">, </w:t>
      </w:r>
      <w:r w:rsidR="00B10330" w:rsidRPr="00AE46BC">
        <w:rPr>
          <w:rFonts w:ascii="CorpoS" w:hAnsi="CorpoS"/>
          <w:lang w:val="es-419"/>
        </w:rPr>
        <w:t>que llegarán</w:t>
      </w:r>
      <w:r w:rsidRPr="00AE46BC">
        <w:rPr>
          <w:rFonts w:ascii="CorpoS" w:hAnsi="CorpoS"/>
          <w:lang w:val="es-419"/>
        </w:rPr>
        <w:t xml:space="preserve"> </w:t>
      </w:r>
      <w:r w:rsidR="00457F4F">
        <w:rPr>
          <w:rFonts w:ascii="CorpoS" w:hAnsi="CorpoS"/>
          <w:lang w:val="es-419"/>
        </w:rPr>
        <w:t>al país</w:t>
      </w:r>
      <w:r w:rsidRPr="00AE46BC">
        <w:rPr>
          <w:rFonts w:ascii="CorpoS" w:hAnsi="CorpoS"/>
          <w:lang w:val="es-419"/>
        </w:rPr>
        <w:t xml:space="preserve"> </w:t>
      </w:r>
      <w:r w:rsidR="00475800" w:rsidRPr="00AE46BC">
        <w:rPr>
          <w:rFonts w:ascii="CorpoS" w:hAnsi="CorpoS"/>
          <w:lang w:val="es-419"/>
        </w:rPr>
        <w:t>en l</w:t>
      </w:r>
      <w:r w:rsidR="00FC7EEA" w:rsidRPr="00AE46BC">
        <w:rPr>
          <w:rFonts w:ascii="CorpoS" w:hAnsi="CorpoS"/>
          <w:lang w:val="es-419"/>
        </w:rPr>
        <w:t>a</w:t>
      </w:r>
      <w:r w:rsidR="00475800" w:rsidRPr="00AE46BC">
        <w:rPr>
          <w:rFonts w:ascii="CorpoS" w:hAnsi="CorpoS"/>
          <w:lang w:val="es-419"/>
        </w:rPr>
        <w:t>s próxim</w:t>
      </w:r>
      <w:r w:rsidR="00B10330" w:rsidRPr="00AE46BC">
        <w:rPr>
          <w:rFonts w:ascii="CorpoS" w:hAnsi="CorpoS"/>
          <w:lang w:val="es-419"/>
        </w:rPr>
        <w:t>as semanas</w:t>
      </w:r>
      <w:r w:rsidR="00475800" w:rsidRPr="00AE46BC">
        <w:rPr>
          <w:rFonts w:ascii="CorpoS" w:hAnsi="CorpoS"/>
          <w:lang w:val="es-419"/>
        </w:rPr>
        <w:t>.</w:t>
      </w:r>
    </w:p>
    <w:p w14:paraId="0581A10B" w14:textId="3F528F11" w:rsidR="00457F4F" w:rsidRDefault="0063455A" w:rsidP="00F04413">
      <w:pPr>
        <w:spacing w:after="160" w:line="278" w:lineRule="auto"/>
        <w:jc w:val="both"/>
        <w:rPr>
          <w:rFonts w:ascii="CorpoS" w:hAnsi="CorpoS"/>
          <w:lang w:val="es-419"/>
        </w:rPr>
      </w:pPr>
      <w:r w:rsidRPr="0063455A">
        <w:rPr>
          <w:rFonts w:ascii="CorpoS" w:hAnsi="CorpoS"/>
          <w:lang w:val="es-419"/>
        </w:rPr>
        <w:t xml:space="preserve">La GLA, sumando ambas versiones (200 y 250), </w:t>
      </w:r>
      <w:r>
        <w:rPr>
          <w:rFonts w:ascii="CorpoS" w:hAnsi="CorpoS"/>
          <w:lang w:val="es-419"/>
        </w:rPr>
        <w:t>fue</w:t>
      </w:r>
      <w:r w:rsidRPr="0063455A">
        <w:rPr>
          <w:rFonts w:ascii="CorpoS" w:hAnsi="CorpoS"/>
          <w:lang w:val="es-419"/>
        </w:rPr>
        <w:t xml:space="preserve"> el modelo más vendido del mercado</w:t>
      </w:r>
      <w:r>
        <w:rPr>
          <w:rFonts w:ascii="CorpoS" w:hAnsi="CorpoS"/>
          <w:lang w:val="es-419"/>
        </w:rPr>
        <w:t xml:space="preserve"> </w:t>
      </w:r>
      <w:r w:rsidR="00ED6DAE">
        <w:rPr>
          <w:rFonts w:ascii="CorpoS" w:hAnsi="CorpoS"/>
          <w:lang w:val="es-419"/>
        </w:rPr>
        <w:t>premium</w:t>
      </w:r>
      <w:r w:rsidR="00457F4F" w:rsidRPr="00457F4F">
        <w:rPr>
          <w:rFonts w:ascii="CorpoS" w:hAnsi="CorpoS"/>
          <w:lang w:val="es-419"/>
        </w:rPr>
        <w:t xml:space="preserve"> </w:t>
      </w:r>
      <w:r>
        <w:rPr>
          <w:rFonts w:ascii="CorpoS" w:hAnsi="CorpoS"/>
          <w:lang w:val="es-419"/>
        </w:rPr>
        <w:t>argentino</w:t>
      </w:r>
      <w:r w:rsidR="00457F4F" w:rsidRPr="00457F4F">
        <w:rPr>
          <w:rFonts w:ascii="CorpoS" w:hAnsi="CorpoS"/>
          <w:lang w:val="es-419"/>
        </w:rPr>
        <w:t xml:space="preserve">, reflejando la preferencia de los clientes por una propuesta que integra diseño, innovación, confort y altas prestaciones. Asimismo, </w:t>
      </w:r>
      <w:r>
        <w:rPr>
          <w:rFonts w:ascii="CorpoS" w:hAnsi="CorpoS"/>
          <w:lang w:val="es-419"/>
        </w:rPr>
        <w:t xml:space="preserve">el modelo </w:t>
      </w:r>
      <w:r w:rsidRPr="0063455A">
        <w:rPr>
          <w:rFonts w:ascii="CorpoS" w:hAnsi="CorpoS"/>
          <w:lang w:val="es-419"/>
        </w:rPr>
        <w:t xml:space="preserve">GLA 250 4MATIC AMG Line (MHEV) </w:t>
      </w:r>
      <w:r w:rsidR="00457F4F" w:rsidRPr="00457F4F">
        <w:rPr>
          <w:rFonts w:ascii="CorpoS" w:hAnsi="CorpoS"/>
          <w:lang w:val="es-419"/>
        </w:rPr>
        <w:t>lideró el segmento de vehículos electrificados premium, consolidando a Mercedes-Benz como referente en híbridos suaves (</w:t>
      </w:r>
      <w:proofErr w:type="spellStart"/>
      <w:r w:rsidR="00457F4F" w:rsidRPr="00457F4F">
        <w:rPr>
          <w:rFonts w:ascii="CorpoS" w:hAnsi="CorpoS"/>
          <w:lang w:val="es-419"/>
        </w:rPr>
        <w:t>Mild</w:t>
      </w:r>
      <w:proofErr w:type="spellEnd"/>
      <w:r w:rsidR="00457F4F" w:rsidRPr="00457F4F">
        <w:rPr>
          <w:rFonts w:ascii="CorpoS" w:hAnsi="CorpoS"/>
          <w:lang w:val="es-419"/>
        </w:rPr>
        <w:t xml:space="preserve"> </w:t>
      </w:r>
      <w:proofErr w:type="spellStart"/>
      <w:r w:rsidR="00457F4F" w:rsidRPr="00457F4F">
        <w:rPr>
          <w:rFonts w:ascii="CorpoS" w:hAnsi="CorpoS"/>
          <w:lang w:val="es-419"/>
        </w:rPr>
        <w:t>Hybrid</w:t>
      </w:r>
      <w:proofErr w:type="spellEnd"/>
      <w:r w:rsidR="00457F4F" w:rsidRPr="00457F4F">
        <w:rPr>
          <w:rFonts w:ascii="CorpoS" w:hAnsi="CorpoS"/>
          <w:lang w:val="es-419"/>
        </w:rPr>
        <w:t xml:space="preserve"> Electric </w:t>
      </w:r>
      <w:proofErr w:type="spellStart"/>
      <w:r w:rsidR="00457F4F" w:rsidRPr="00457F4F">
        <w:rPr>
          <w:rFonts w:ascii="CorpoS" w:hAnsi="CorpoS"/>
          <w:lang w:val="es-419"/>
        </w:rPr>
        <w:t>Vehicle</w:t>
      </w:r>
      <w:proofErr w:type="spellEnd"/>
      <w:r w:rsidR="00457F4F" w:rsidRPr="00457F4F">
        <w:rPr>
          <w:rFonts w:ascii="CorpoS" w:hAnsi="CorpoS"/>
          <w:lang w:val="es-419"/>
        </w:rPr>
        <w:t xml:space="preserve"> – MHEV) y reafirmando su liderazgo en tecnologías orientadas a la eficiencia y la reducción de emisiones.</w:t>
      </w:r>
    </w:p>
    <w:p w14:paraId="1D3BC31F" w14:textId="3FD5DA4D" w:rsidR="00A7791E" w:rsidRDefault="00A7791E" w:rsidP="00F04413">
      <w:pPr>
        <w:spacing w:after="160" w:line="278" w:lineRule="auto"/>
        <w:jc w:val="both"/>
        <w:rPr>
          <w:rFonts w:ascii="CorpoS" w:hAnsi="CorpoS"/>
          <w:lang w:val="es-ES"/>
        </w:rPr>
      </w:pPr>
      <w:r w:rsidRPr="00114628">
        <w:rPr>
          <w:rFonts w:ascii="CorpoS" w:hAnsi="CorpoS"/>
          <w:lang w:val="es-ES"/>
        </w:rPr>
        <w:t>El año también estuvo atravesado por hitos industriales clave. Entre los más relevantes, se confirmó que a partir de febrero</w:t>
      </w:r>
      <w:r w:rsidR="00F0715D">
        <w:rPr>
          <w:rFonts w:ascii="CorpoS" w:hAnsi="CorpoS"/>
          <w:lang w:val="es-ES"/>
        </w:rPr>
        <w:t xml:space="preserve"> de 2026</w:t>
      </w:r>
      <w:r w:rsidRPr="00114628">
        <w:rPr>
          <w:rFonts w:ascii="CorpoS" w:hAnsi="CorpoS"/>
          <w:lang w:val="es-ES"/>
        </w:rPr>
        <w:t xml:space="preserve"> comenzará la producción de la </w:t>
      </w:r>
      <w:proofErr w:type="spellStart"/>
      <w:r w:rsidRPr="00114628">
        <w:rPr>
          <w:rFonts w:ascii="CorpoS" w:hAnsi="CorpoS"/>
          <w:lang w:val="es-ES"/>
        </w:rPr>
        <w:t>Sprinter</w:t>
      </w:r>
      <w:proofErr w:type="spellEnd"/>
      <w:r w:rsidRPr="00114628">
        <w:rPr>
          <w:rFonts w:ascii="CorpoS" w:hAnsi="CorpoS"/>
          <w:lang w:val="es-ES"/>
        </w:rPr>
        <w:t xml:space="preserve"> con caja automática en el Centro Industrial Juan Manuel Fangio, ampliando la oferta local y elevando los estándares de confort, seguridad y tecnología en el segmento de </w:t>
      </w:r>
      <w:r w:rsidRPr="00114628">
        <w:rPr>
          <w:rFonts w:ascii="CorpoS" w:hAnsi="CorpoS"/>
          <w:lang w:val="es-ES"/>
        </w:rPr>
        <w:lastRenderedPageBreak/>
        <w:t>utilitarios. Este avance representa un paso estratégico para la industria nacional y refuerza el rol de la planta como polo productivo y exportador.</w:t>
      </w:r>
    </w:p>
    <w:p w14:paraId="6A8EE649" w14:textId="15700EC0" w:rsidR="00F0715D" w:rsidRPr="00457F4F" w:rsidRDefault="00F0715D" w:rsidP="00F04413">
      <w:pPr>
        <w:spacing w:after="160" w:line="278" w:lineRule="auto"/>
        <w:jc w:val="both"/>
        <w:rPr>
          <w:rFonts w:ascii="CorpoS" w:hAnsi="CorpoS"/>
          <w:lang w:val="es-419"/>
        </w:rPr>
      </w:pPr>
      <w:r w:rsidRPr="00F0715D">
        <w:rPr>
          <w:rFonts w:ascii="CorpoS" w:hAnsi="CorpoS"/>
          <w:lang w:val="es-419"/>
        </w:rPr>
        <w:t>Además, durante 2025 se presentaron las nuevas Vito, un vehículo versátil tanto para pasajeros (</w:t>
      </w:r>
      <w:proofErr w:type="spellStart"/>
      <w:r w:rsidRPr="00F0715D">
        <w:rPr>
          <w:rFonts w:ascii="CorpoS" w:hAnsi="CorpoS"/>
          <w:lang w:val="es-419"/>
        </w:rPr>
        <w:t>Tourer</w:t>
      </w:r>
      <w:proofErr w:type="spellEnd"/>
      <w:r w:rsidRPr="00F0715D">
        <w:rPr>
          <w:rFonts w:ascii="CorpoS" w:hAnsi="CorpoS"/>
          <w:lang w:val="es-419"/>
        </w:rPr>
        <w:t>) como para carga (Mixta), con motorizaciones renovadas y tecnología de seguridad avanzada, que marcan una nueva etapa para la marca en el país bajo la gestión del nuevo representante, Prestige Auto.</w:t>
      </w:r>
    </w:p>
    <w:p w14:paraId="13A2B4C0" w14:textId="5DEBC4AF" w:rsidR="00A7791E" w:rsidRPr="00114628" w:rsidRDefault="00A7791E" w:rsidP="00F04413">
      <w:pPr>
        <w:spacing w:after="160" w:line="278" w:lineRule="auto"/>
        <w:jc w:val="both"/>
        <w:rPr>
          <w:rFonts w:ascii="CorpoS" w:hAnsi="CorpoS"/>
          <w:lang w:val="es-ES"/>
        </w:rPr>
      </w:pPr>
      <w:r w:rsidRPr="00114628">
        <w:rPr>
          <w:rFonts w:ascii="CorpoS" w:hAnsi="CorpoS"/>
          <w:lang w:val="es-ES"/>
        </w:rPr>
        <w:t xml:space="preserve">“El balance de </w:t>
      </w:r>
      <w:r w:rsidRPr="00A7791E">
        <w:rPr>
          <w:rFonts w:ascii="CorpoS" w:hAnsi="CorpoS"/>
          <w:lang w:val="es-ES"/>
        </w:rPr>
        <w:t>estos primeros seis meses</w:t>
      </w:r>
      <w:r w:rsidRPr="00114628">
        <w:rPr>
          <w:rFonts w:ascii="CorpoS" w:hAnsi="CorpoS"/>
          <w:lang w:val="es-ES"/>
        </w:rPr>
        <w:t xml:space="preserve"> de gestión es muy positivo, pero sobre todo nos motiva lo que viene. Tenemos una planta en crecimiento, una red comprometida y una marca con una fortaleza única en el mercado argentino. Nuestro desafío es seguir transformando ese liderazgo en más valor para los clientes, más producción y más desarrollo local”, </w:t>
      </w:r>
      <w:r w:rsidR="007839D8">
        <w:rPr>
          <w:rFonts w:ascii="CorpoS" w:hAnsi="CorpoS"/>
          <w:lang w:val="es-ES"/>
        </w:rPr>
        <w:t>agregó Herrero</w:t>
      </w:r>
    </w:p>
    <w:p w14:paraId="63FCD714" w14:textId="77777777" w:rsidR="00A7791E" w:rsidRPr="00114628" w:rsidRDefault="00A7791E" w:rsidP="00F04413">
      <w:pPr>
        <w:spacing w:after="160" w:line="278" w:lineRule="auto"/>
        <w:jc w:val="both"/>
        <w:rPr>
          <w:rFonts w:ascii="CorpoS" w:hAnsi="CorpoS"/>
          <w:lang w:val="es-ES"/>
        </w:rPr>
      </w:pPr>
      <w:r w:rsidRPr="00114628">
        <w:rPr>
          <w:rFonts w:ascii="CorpoS" w:hAnsi="CorpoS"/>
          <w:lang w:val="es-ES"/>
        </w:rPr>
        <w:t>Con una mirada de largo plazo, Prestige Auto reafirma su compromiso con la industria argentina, la excelencia operativa y el fortalecimiento del posicionamiento de Mercedes-Benz en el país, proyectando 2026 como un año de expansión, innovación y nuevos desafíos.</w:t>
      </w:r>
    </w:p>
    <w:p w14:paraId="75D41658" w14:textId="77777777" w:rsidR="00A7791E" w:rsidRPr="00A7791E" w:rsidRDefault="00A7791E" w:rsidP="00A7791E">
      <w:pPr>
        <w:rPr>
          <w:rFonts w:ascii="CorpoS" w:hAnsi="CorpoS"/>
          <w:lang w:val="es-ES"/>
        </w:rPr>
      </w:pPr>
    </w:p>
    <w:p w14:paraId="28177D34" w14:textId="646A2660" w:rsidR="00F66C7F" w:rsidRDefault="00F66C7F" w:rsidP="00A7791E">
      <w:pPr>
        <w:spacing w:after="0" w:line="240" w:lineRule="auto"/>
        <w:jc w:val="both"/>
        <w:rPr>
          <w:rFonts w:ascii="CorpoS" w:hAnsi="CorpoS"/>
          <w:lang w:val="es-ES"/>
        </w:rPr>
      </w:pPr>
    </w:p>
    <w:bookmarkEnd w:id="0"/>
    <w:p w14:paraId="5D6EC853" w14:textId="77777777" w:rsidR="00F66C7F" w:rsidRPr="00F66C7F" w:rsidRDefault="00F66C7F" w:rsidP="009B501A">
      <w:pPr>
        <w:spacing w:after="0" w:line="240" w:lineRule="auto"/>
        <w:jc w:val="both"/>
        <w:rPr>
          <w:rFonts w:ascii="CorpoS" w:hAnsi="CorpoS"/>
          <w:b/>
          <w:color w:val="000000" w:themeColor="text1"/>
          <w:sz w:val="12"/>
          <w:szCs w:val="12"/>
          <w:lang w:val="es-ES"/>
        </w:rPr>
      </w:pPr>
    </w:p>
    <w:p w14:paraId="13233735" w14:textId="77777777" w:rsidR="00F66C7F" w:rsidRPr="00F66C7F" w:rsidRDefault="00F66C7F" w:rsidP="009B501A">
      <w:pPr>
        <w:spacing w:after="0" w:line="240" w:lineRule="auto"/>
        <w:jc w:val="both"/>
        <w:rPr>
          <w:rFonts w:ascii="CorpoS" w:hAnsi="CorpoS"/>
          <w:b/>
          <w:color w:val="000000" w:themeColor="text1"/>
          <w:sz w:val="12"/>
          <w:szCs w:val="12"/>
          <w:lang w:val="es-ES"/>
        </w:rPr>
      </w:pPr>
    </w:p>
    <w:p w14:paraId="567253B1" w14:textId="7E07FA88" w:rsidR="009B501A" w:rsidRPr="00F66C7F" w:rsidRDefault="009B501A" w:rsidP="009B501A">
      <w:pPr>
        <w:spacing w:after="0" w:line="240" w:lineRule="auto"/>
        <w:jc w:val="both"/>
        <w:rPr>
          <w:rFonts w:ascii="CorpoS" w:hAnsi="CorpoS"/>
          <w:color w:val="000000" w:themeColor="text1"/>
          <w:sz w:val="12"/>
          <w:szCs w:val="12"/>
          <w:lang w:val="es-ES"/>
        </w:rPr>
      </w:pPr>
      <w:r w:rsidRPr="00F66C7F">
        <w:rPr>
          <w:rFonts w:ascii="CorpoS" w:hAnsi="CorpoS"/>
          <w:b/>
          <w:color w:val="000000" w:themeColor="text1"/>
          <w:sz w:val="12"/>
          <w:szCs w:val="12"/>
          <w:lang w:val="es-ES"/>
        </w:rPr>
        <w:t>Contactos de Prensa:</w:t>
      </w:r>
    </w:p>
    <w:p w14:paraId="7B018065" w14:textId="131AD73D" w:rsidR="009B501A" w:rsidRPr="00F66C7F" w:rsidRDefault="009B501A" w:rsidP="009B501A">
      <w:pPr>
        <w:spacing w:after="0" w:line="240" w:lineRule="auto"/>
        <w:jc w:val="both"/>
        <w:rPr>
          <w:rFonts w:ascii="CorpoS" w:hAnsi="CorpoS"/>
          <w:color w:val="000000" w:themeColor="text1"/>
          <w:sz w:val="12"/>
          <w:szCs w:val="12"/>
          <w:lang w:val="pt-BR"/>
        </w:rPr>
      </w:pPr>
      <w:r w:rsidRPr="00F66C7F">
        <w:rPr>
          <w:rFonts w:ascii="CorpoS" w:hAnsi="CorpoS"/>
          <w:color w:val="000000" w:themeColor="text1"/>
          <w:sz w:val="12"/>
          <w:szCs w:val="12"/>
          <w:lang w:val="es-ES"/>
        </w:rPr>
        <w:t xml:space="preserve">Soledad Carranza Casares – Cel. </w:t>
      </w:r>
      <w:r w:rsidRPr="00F66C7F">
        <w:rPr>
          <w:rFonts w:ascii="CorpoS" w:hAnsi="CorpoS"/>
          <w:color w:val="000000" w:themeColor="text1"/>
          <w:sz w:val="12"/>
          <w:szCs w:val="12"/>
          <w:lang w:val="pt-BR"/>
        </w:rPr>
        <w:t xml:space="preserve">+54 9 11 4023.2315 – </w:t>
      </w:r>
      <w:hyperlink r:id="rId7" w:history="1">
        <w:r w:rsidR="007F5DC3" w:rsidRPr="00F66C7F">
          <w:rPr>
            <w:rStyle w:val="Hipervnculo"/>
            <w:rFonts w:ascii="CorpoS" w:hAnsi="CorpoS"/>
            <w:color w:val="000000" w:themeColor="text1"/>
            <w:sz w:val="12"/>
            <w:szCs w:val="12"/>
            <w:lang w:val="pt-BR"/>
          </w:rPr>
          <w:t>scarranza@prestige-auto.com.ar</w:t>
        </w:r>
      </w:hyperlink>
    </w:p>
    <w:p w14:paraId="03A78D65" w14:textId="77777777" w:rsidR="009B501A" w:rsidRPr="00AE46BC" w:rsidRDefault="009B501A" w:rsidP="009B501A">
      <w:pPr>
        <w:spacing w:after="0" w:line="240" w:lineRule="auto"/>
        <w:jc w:val="both"/>
        <w:rPr>
          <w:rFonts w:ascii="CorpoS" w:hAnsi="CorpoS"/>
          <w:color w:val="000000" w:themeColor="text1"/>
          <w:sz w:val="12"/>
          <w:szCs w:val="12"/>
          <w:lang w:val="pt-BR"/>
        </w:rPr>
      </w:pPr>
      <w:r w:rsidRPr="00F66C7F">
        <w:rPr>
          <w:rFonts w:ascii="CorpoS" w:hAnsi="CorpoS"/>
          <w:color w:val="000000" w:themeColor="text1"/>
          <w:sz w:val="12"/>
          <w:szCs w:val="12"/>
          <w:lang w:val="pt-BR"/>
        </w:rPr>
        <w:t xml:space="preserve">Santiago Zerbi – Cel. </w:t>
      </w:r>
      <w:r w:rsidRPr="00AE46BC">
        <w:rPr>
          <w:rFonts w:ascii="CorpoS" w:hAnsi="CorpoS"/>
          <w:color w:val="000000" w:themeColor="text1"/>
          <w:sz w:val="12"/>
          <w:szCs w:val="12"/>
          <w:lang w:val="pt-BR"/>
        </w:rPr>
        <w:t xml:space="preserve">+54 9 11 3133.1703 – </w:t>
      </w:r>
      <w:hyperlink r:id="rId8" w:history="1">
        <w:r w:rsidRPr="00AE46BC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szerbi@alurraldejasper.com</w:t>
        </w:r>
      </w:hyperlink>
    </w:p>
    <w:p w14:paraId="4DE801FB" w14:textId="77777777" w:rsidR="009B501A" w:rsidRPr="00F66C7F" w:rsidRDefault="009B501A" w:rsidP="009B501A">
      <w:pPr>
        <w:spacing w:after="0" w:line="240" w:lineRule="auto"/>
        <w:jc w:val="both"/>
        <w:rPr>
          <w:rFonts w:ascii="CorpoS" w:hAnsi="CorpoS"/>
          <w:color w:val="000000" w:themeColor="text1"/>
          <w:sz w:val="12"/>
          <w:szCs w:val="12"/>
          <w:lang w:val="pt-BR"/>
        </w:rPr>
      </w:pPr>
      <w:r w:rsidRPr="00F66C7F">
        <w:rPr>
          <w:rFonts w:ascii="CorpoS" w:hAnsi="CorpoS"/>
          <w:color w:val="000000" w:themeColor="text1"/>
          <w:sz w:val="12"/>
          <w:szCs w:val="12"/>
          <w:lang w:val="es-419"/>
        </w:rPr>
        <w:t xml:space="preserve">Josefina Badano – Cel. </w:t>
      </w:r>
      <w:r w:rsidRPr="00F66C7F">
        <w:rPr>
          <w:rFonts w:ascii="CorpoS" w:hAnsi="CorpoS"/>
          <w:color w:val="000000" w:themeColor="text1"/>
          <w:sz w:val="12"/>
          <w:szCs w:val="12"/>
          <w:lang w:val="pt-BR"/>
        </w:rPr>
        <w:t>+54 9 299 456-4280 - jbadano@alurraldejasper.com</w:t>
      </w:r>
    </w:p>
    <w:p w14:paraId="58A0CD0E" w14:textId="77777777" w:rsidR="009B501A" w:rsidRPr="00F66C7F" w:rsidRDefault="009B501A" w:rsidP="009B501A">
      <w:pPr>
        <w:spacing w:after="0" w:line="240" w:lineRule="auto"/>
        <w:jc w:val="both"/>
        <w:rPr>
          <w:rFonts w:ascii="CorpoS" w:hAnsi="CorpoS"/>
          <w:color w:val="000000" w:themeColor="text1"/>
          <w:sz w:val="12"/>
          <w:szCs w:val="12"/>
          <w:lang w:val="pt-BR"/>
        </w:rPr>
      </w:pPr>
    </w:p>
    <w:p w14:paraId="2BE767E1" w14:textId="77777777" w:rsidR="009B501A" w:rsidRPr="00F66C7F" w:rsidRDefault="009B501A" w:rsidP="009B501A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12"/>
          <w:szCs w:val="12"/>
          <w:lang w:val="pt-BR"/>
        </w:rPr>
      </w:pPr>
      <w:r w:rsidRPr="00F66C7F">
        <w:rPr>
          <w:rFonts w:ascii="CorpoS" w:hAnsi="CorpoS"/>
          <w:color w:val="000000" w:themeColor="text1"/>
          <w:sz w:val="12"/>
          <w:szCs w:val="12"/>
          <w:lang w:val="pt-BR"/>
        </w:rPr>
        <w:t xml:space="preserve">LinkedIn: </w:t>
      </w:r>
      <w:hyperlink r:id="rId9" w:history="1">
        <w:r w:rsidRPr="00F66C7F">
          <w:rPr>
            <w:rStyle w:val="Hipervnculo"/>
            <w:rFonts w:ascii="CorpoS" w:hAnsi="CorpoS"/>
            <w:bCs/>
            <w:color w:val="000000" w:themeColor="text1"/>
            <w:sz w:val="12"/>
            <w:szCs w:val="12"/>
            <w:u w:val="none"/>
            <w:lang w:val="pt-BR"/>
          </w:rPr>
          <w:t>Mercedes-Benz Argentina</w:t>
        </w:r>
      </w:hyperlink>
    </w:p>
    <w:p w14:paraId="6788FBC0" w14:textId="77777777" w:rsidR="009B501A" w:rsidRPr="00F66C7F" w:rsidRDefault="009B501A" w:rsidP="009B501A">
      <w:pPr>
        <w:spacing w:after="0" w:line="240" w:lineRule="auto"/>
        <w:jc w:val="both"/>
        <w:rPr>
          <w:rFonts w:ascii="CorpoS" w:hAnsi="CorpoS"/>
          <w:color w:val="000000" w:themeColor="text1"/>
          <w:sz w:val="12"/>
          <w:szCs w:val="12"/>
          <w:lang w:val="pt-BR"/>
        </w:rPr>
      </w:pPr>
      <w:r w:rsidRPr="00F66C7F">
        <w:rPr>
          <w:rFonts w:ascii="CorpoS" w:hAnsi="CorpoS"/>
          <w:color w:val="000000" w:themeColor="text1"/>
          <w:sz w:val="12"/>
          <w:szCs w:val="12"/>
          <w:lang w:val="pt-BR"/>
        </w:rPr>
        <w:t xml:space="preserve">Facebook: Autos: </w:t>
      </w:r>
      <w:hyperlink r:id="rId10" w:history="1">
        <w:r w:rsidRPr="00F66C7F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Mercedes-Benz Argentina Autos</w:t>
        </w:r>
      </w:hyperlink>
      <w:r w:rsidRPr="00F66C7F">
        <w:rPr>
          <w:rFonts w:ascii="CorpoS" w:hAnsi="CorpoS"/>
          <w:color w:val="000000" w:themeColor="text1"/>
          <w:sz w:val="12"/>
          <w:szCs w:val="12"/>
          <w:lang w:val="pt-BR"/>
        </w:rPr>
        <w:t xml:space="preserve"> </w:t>
      </w:r>
      <w:r w:rsidRPr="00F66C7F">
        <w:rPr>
          <w:rFonts w:ascii="CorpoS" w:hAnsi="CorpoS"/>
          <w:color w:val="000000" w:themeColor="text1"/>
          <w:sz w:val="12"/>
          <w:szCs w:val="12"/>
          <w:lang w:val="pt-BR"/>
        </w:rPr>
        <w:tab/>
        <w:t xml:space="preserve">Vans: </w:t>
      </w:r>
      <w:hyperlink r:id="rId11" w:history="1">
        <w:r w:rsidRPr="00F66C7F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Mercedes-Benz Argentina Vans</w:t>
        </w:r>
      </w:hyperlink>
    </w:p>
    <w:p w14:paraId="5C419447" w14:textId="40E583EB" w:rsidR="009B501A" w:rsidRPr="00F66C7F" w:rsidRDefault="009B501A" w:rsidP="009B501A">
      <w:pPr>
        <w:spacing w:after="0" w:line="240" w:lineRule="auto"/>
        <w:jc w:val="both"/>
        <w:rPr>
          <w:rFonts w:ascii="CorpoS" w:hAnsi="CorpoS"/>
          <w:color w:val="000000" w:themeColor="text1"/>
          <w:sz w:val="12"/>
          <w:szCs w:val="12"/>
          <w:lang w:val="pt-BR"/>
        </w:rPr>
      </w:pPr>
      <w:r w:rsidRPr="00F66C7F">
        <w:rPr>
          <w:rFonts w:ascii="CorpoS" w:hAnsi="CorpoS"/>
          <w:color w:val="000000" w:themeColor="text1"/>
          <w:sz w:val="12"/>
          <w:szCs w:val="12"/>
          <w:lang w:val="pt-BR"/>
        </w:rPr>
        <w:t xml:space="preserve">Instagram: Autos: </w:t>
      </w:r>
      <w:hyperlink r:id="rId12" w:history="1">
        <w:r w:rsidRPr="00F66C7F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@mercedesbenzarg</w:t>
        </w:r>
      </w:hyperlink>
      <w:r w:rsidRPr="00F66C7F">
        <w:rPr>
          <w:rFonts w:ascii="CorpoS" w:hAnsi="CorpoS"/>
          <w:color w:val="000000" w:themeColor="text1"/>
          <w:sz w:val="12"/>
          <w:szCs w:val="12"/>
          <w:lang w:val="pt-BR"/>
        </w:rPr>
        <w:tab/>
      </w:r>
      <w:r w:rsidRPr="00F66C7F">
        <w:rPr>
          <w:rFonts w:ascii="CorpoS" w:hAnsi="CorpoS"/>
          <w:color w:val="000000" w:themeColor="text1"/>
          <w:sz w:val="12"/>
          <w:szCs w:val="12"/>
          <w:lang w:val="pt-BR"/>
        </w:rPr>
        <w:tab/>
        <w:t xml:space="preserve">Vans: </w:t>
      </w:r>
      <w:hyperlink r:id="rId13" w:history="1">
        <w:r w:rsidRPr="00F66C7F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@mercedesbenzvans_arg</w:t>
        </w:r>
      </w:hyperlink>
    </w:p>
    <w:sectPr w:rsidR="009B501A" w:rsidRPr="00F66C7F" w:rsidSect="0049043D">
      <w:pgSz w:w="12240" w:h="15840"/>
      <w:pgMar w:top="1077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B Corpo S Text Office Light">
    <w:altName w:val="Calibri"/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orpoS">
    <w:altName w:val="Segoe UI Historic"/>
    <w:panose1 w:val="00000000000000000000"/>
    <w:charset w:val="00"/>
    <w:family w:val="auto"/>
    <w:pitch w:val="variable"/>
    <w:sig w:usb0="A00001AF" w:usb1="100078F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BDA4E41"/>
    <w:multiLevelType w:val="hybridMultilevel"/>
    <w:tmpl w:val="5BD4578C"/>
    <w:lvl w:ilvl="0" w:tplc="D50CA9D2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E459A7"/>
    <w:multiLevelType w:val="multilevel"/>
    <w:tmpl w:val="4A82E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9B49FB"/>
    <w:multiLevelType w:val="multilevel"/>
    <w:tmpl w:val="A7226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F44F2C"/>
    <w:multiLevelType w:val="hybridMultilevel"/>
    <w:tmpl w:val="21C27E0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927202">
    <w:abstractNumId w:val="8"/>
  </w:num>
  <w:num w:numId="2" w16cid:durableId="833687495">
    <w:abstractNumId w:val="6"/>
  </w:num>
  <w:num w:numId="3" w16cid:durableId="748503875">
    <w:abstractNumId w:val="5"/>
  </w:num>
  <w:num w:numId="4" w16cid:durableId="1194416561">
    <w:abstractNumId w:val="4"/>
  </w:num>
  <w:num w:numId="5" w16cid:durableId="692457185">
    <w:abstractNumId w:val="7"/>
  </w:num>
  <w:num w:numId="6" w16cid:durableId="1818953774">
    <w:abstractNumId w:val="3"/>
  </w:num>
  <w:num w:numId="7" w16cid:durableId="556279325">
    <w:abstractNumId w:val="2"/>
  </w:num>
  <w:num w:numId="8" w16cid:durableId="387342632">
    <w:abstractNumId w:val="1"/>
  </w:num>
  <w:num w:numId="9" w16cid:durableId="1728456590">
    <w:abstractNumId w:val="0"/>
  </w:num>
  <w:num w:numId="10" w16cid:durableId="1848210308">
    <w:abstractNumId w:val="12"/>
  </w:num>
  <w:num w:numId="11" w16cid:durableId="352150327">
    <w:abstractNumId w:val="11"/>
  </w:num>
  <w:num w:numId="12" w16cid:durableId="635917293">
    <w:abstractNumId w:val="10"/>
  </w:num>
  <w:num w:numId="13" w16cid:durableId="4444259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52F"/>
    <w:rsid w:val="000241D5"/>
    <w:rsid w:val="00025973"/>
    <w:rsid w:val="00034616"/>
    <w:rsid w:val="00041C4E"/>
    <w:rsid w:val="00054AE6"/>
    <w:rsid w:val="0006063C"/>
    <w:rsid w:val="000842C3"/>
    <w:rsid w:val="00087A3A"/>
    <w:rsid w:val="0009349F"/>
    <w:rsid w:val="000D03D8"/>
    <w:rsid w:val="000E33A7"/>
    <w:rsid w:val="00111835"/>
    <w:rsid w:val="00143895"/>
    <w:rsid w:val="0015074B"/>
    <w:rsid w:val="0015602C"/>
    <w:rsid w:val="00184CD7"/>
    <w:rsid w:val="00191300"/>
    <w:rsid w:val="002165B9"/>
    <w:rsid w:val="00250A68"/>
    <w:rsid w:val="002948F5"/>
    <w:rsid w:val="0029639D"/>
    <w:rsid w:val="002C60F4"/>
    <w:rsid w:val="002E2F54"/>
    <w:rsid w:val="002F22A7"/>
    <w:rsid w:val="003015FD"/>
    <w:rsid w:val="003213FF"/>
    <w:rsid w:val="00326F90"/>
    <w:rsid w:val="00366017"/>
    <w:rsid w:val="003C309C"/>
    <w:rsid w:val="00404AF2"/>
    <w:rsid w:val="00445ADB"/>
    <w:rsid w:val="00452F2C"/>
    <w:rsid w:val="00457F4F"/>
    <w:rsid w:val="00473340"/>
    <w:rsid w:val="00475800"/>
    <w:rsid w:val="0049043D"/>
    <w:rsid w:val="004D481F"/>
    <w:rsid w:val="004E29C2"/>
    <w:rsid w:val="00501E57"/>
    <w:rsid w:val="005244A2"/>
    <w:rsid w:val="00541C9D"/>
    <w:rsid w:val="005B2ADF"/>
    <w:rsid w:val="005C5D6C"/>
    <w:rsid w:val="00605250"/>
    <w:rsid w:val="006071D3"/>
    <w:rsid w:val="0063455A"/>
    <w:rsid w:val="00647C49"/>
    <w:rsid w:val="00665089"/>
    <w:rsid w:val="00673D53"/>
    <w:rsid w:val="006C4859"/>
    <w:rsid w:val="006D253A"/>
    <w:rsid w:val="00735CCA"/>
    <w:rsid w:val="0077224B"/>
    <w:rsid w:val="007839D8"/>
    <w:rsid w:val="00786D14"/>
    <w:rsid w:val="00794C35"/>
    <w:rsid w:val="007F5DC3"/>
    <w:rsid w:val="00827E8E"/>
    <w:rsid w:val="008338CC"/>
    <w:rsid w:val="008A2315"/>
    <w:rsid w:val="008C5A75"/>
    <w:rsid w:val="008D00B3"/>
    <w:rsid w:val="008F03E8"/>
    <w:rsid w:val="009269F8"/>
    <w:rsid w:val="0094355D"/>
    <w:rsid w:val="009B501A"/>
    <w:rsid w:val="009E1707"/>
    <w:rsid w:val="009F6CAA"/>
    <w:rsid w:val="00A00408"/>
    <w:rsid w:val="00A35187"/>
    <w:rsid w:val="00A7791E"/>
    <w:rsid w:val="00AA1D8D"/>
    <w:rsid w:val="00AB2E02"/>
    <w:rsid w:val="00AC6114"/>
    <w:rsid w:val="00AD48CB"/>
    <w:rsid w:val="00AE46BC"/>
    <w:rsid w:val="00B10330"/>
    <w:rsid w:val="00B20D34"/>
    <w:rsid w:val="00B27580"/>
    <w:rsid w:val="00B464A5"/>
    <w:rsid w:val="00B47730"/>
    <w:rsid w:val="00B47A8B"/>
    <w:rsid w:val="00B9455A"/>
    <w:rsid w:val="00BB1EB8"/>
    <w:rsid w:val="00BC0797"/>
    <w:rsid w:val="00BC37CE"/>
    <w:rsid w:val="00BC3DD8"/>
    <w:rsid w:val="00BE01E1"/>
    <w:rsid w:val="00C66A1F"/>
    <w:rsid w:val="00CB0664"/>
    <w:rsid w:val="00CB70AB"/>
    <w:rsid w:val="00CD0538"/>
    <w:rsid w:val="00D06337"/>
    <w:rsid w:val="00D26099"/>
    <w:rsid w:val="00D6525C"/>
    <w:rsid w:val="00D7466F"/>
    <w:rsid w:val="00D9410C"/>
    <w:rsid w:val="00DA7EBC"/>
    <w:rsid w:val="00DC57E7"/>
    <w:rsid w:val="00ED6DAE"/>
    <w:rsid w:val="00F04413"/>
    <w:rsid w:val="00F0715D"/>
    <w:rsid w:val="00F2517B"/>
    <w:rsid w:val="00F522F3"/>
    <w:rsid w:val="00F604F2"/>
    <w:rsid w:val="00F66C7F"/>
    <w:rsid w:val="00FC524C"/>
    <w:rsid w:val="00FC693F"/>
    <w:rsid w:val="00FC7EEA"/>
    <w:rsid w:val="00FD08DE"/>
    <w:rsid w:val="00FE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582E29"/>
  <w14:defaultImageDpi w14:val="300"/>
  <w15:docId w15:val="{E99BBF60-C11F-47A6-A97C-107E3045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ajada">
    <w:name w:val="Bajada"/>
    <w:basedOn w:val="Normal"/>
  </w:style>
  <w:style w:type="character" w:styleId="Hipervnculo">
    <w:name w:val="Hyperlink"/>
    <w:basedOn w:val="Fuentedeprrafopredeter"/>
    <w:uiPriority w:val="99"/>
    <w:unhideWhenUsed/>
    <w:rsid w:val="00191300"/>
    <w:rPr>
      <w:color w:val="0000FF" w:themeColor="hyperlink"/>
      <w:u w:val="single"/>
    </w:rPr>
  </w:style>
  <w:style w:type="paragraph" w:customStyle="1" w:styleId="01Flietext">
    <w:name w:val="01_Fließtext"/>
    <w:basedOn w:val="Normal"/>
    <w:link w:val="01FlietextZchn"/>
    <w:qFormat/>
    <w:rsid w:val="00191300"/>
    <w:pPr>
      <w:spacing w:after="0" w:line="280" w:lineRule="exact"/>
    </w:pPr>
    <w:rPr>
      <w:rFonts w:ascii="MB Corpo S Text Office Light" w:eastAsiaTheme="minorHAnsi" w:hAnsi="MB Corpo S Text Office Light"/>
      <w:sz w:val="21"/>
      <w:szCs w:val="21"/>
      <w:lang w:val="de-DE"/>
    </w:rPr>
  </w:style>
  <w:style w:type="character" w:customStyle="1" w:styleId="01FlietextZchn">
    <w:name w:val="01_Fließtext Zchn"/>
    <w:basedOn w:val="Fuentedeprrafopredeter"/>
    <w:link w:val="01Flietext"/>
    <w:rsid w:val="00191300"/>
    <w:rPr>
      <w:rFonts w:ascii="MB Corpo S Text Office Light" w:eastAsiaTheme="minorHAnsi" w:hAnsi="MB Corpo S Text Office Light"/>
      <w:sz w:val="21"/>
      <w:szCs w:val="21"/>
      <w:lang w:val="de-DE"/>
    </w:rPr>
  </w:style>
  <w:style w:type="character" w:styleId="Mencinsinresolver">
    <w:name w:val="Unresolved Mention"/>
    <w:basedOn w:val="Fuentedeprrafopredeter"/>
    <w:uiPriority w:val="99"/>
    <w:semiHidden/>
    <w:unhideWhenUsed/>
    <w:rsid w:val="006071D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9349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US" w:eastAsia="es-MX"/>
    </w:rPr>
  </w:style>
  <w:style w:type="character" w:customStyle="1" w:styleId="ms-1">
    <w:name w:val="ms-1"/>
    <w:basedOn w:val="Fuentedeprrafopredeter"/>
    <w:rsid w:val="0009349F"/>
  </w:style>
  <w:style w:type="character" w:styleId="Hipervnculovisitado">
    <w:name w:val="FollowedHyperlink"/>
    <w:basedOn w:val="Fuentedeprrafopredeter"/>
    <w:uiPriority w:val="99"/>
    <w:semiHidden/>
    <w:unhideWhenUsed/>
    <w:rsid w:val="008C5A7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8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erbi@alurraldejasper.com" TargetMode="External"/><Relationship Id="rId13" Type="http://schemas.openxmlformats.org/officeDocument/2006/relationships/hyperlink" Target="https://www.instagram.com/mercedesbenzvans_arg/" TargetMode="External"/><Relationship Id="rId3" Type="http://schemas.openxmlformats.org/officeDocument/2006/relationships/styles" Target="styles.xml"/><Relationship Id="rId7" Type="http://schemas.openxmlformats.org/officeDocument/2006/relationships/hyperlink" Target="mailto:scarranza@prestige-auto.com.ar" TargetMode="External"/><Relationship Id="rId12" Type="http://schemas.openxmlformats.org/officeDocument/2006/relationships/hyperlink" Target="https://www.instagram.com/mercedesbenzar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facebook.com/MercedesBenzVansArg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facebook.com/MercedesBenzArg?locale=es_L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inkedin.com/company/mercedes-benz-argentin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803</Words>
  <Characters>4421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5214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Lema, Fernando Javier (008-Extern)</cp:lastModifiedBy>
  <cp:revision>3</cp:revision>
  <cp:lastPrinted>2025-12-09T16:01:00Z</cp:lastPrinted>
  <dcterms:created xsi:type="dcterms:W3CDTF">2026-01-08T14:26:00Z</dcterms:created>
  <dcterms:modified xsi:type="dcterms:W3CDTF">2026-01-08T14:33:00Z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2025-09-15T13:28:39Z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05581d4d-8e24-44c2-8dca-022f9e97d637</vt:lpwstr>
  </property>
  <property fmtid="{D5CDD505-2E9C-101B-9397-08002B2CF9AE}" pid="8" name="MSIP_Label_924dbb1d-991d-4bbd-aad5-33bac1d8ffaf_ContentBits">
    <vt:lpwstr>0</vt:lpwstr>
  </property>
  <property fmtid="{D5CDD505-2E9C-101B-9397-08002B2CF9AE}" pid="9" name="MSIP_Label_924dbb1d-991d-4bbd-aad5-33bac1d8ffaf_Tag">
    <vt:lpwstr>10, 3, 0, 1</vt:lpwstr>
  </property>
</Properties>
</file>